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110982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PLASTYKA</w:t>
      </w:r>
      <w:r w:rsidR="00E216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</w:p>
    <w:p w:rsidR="0086047D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21606" w:rsidRPr="00E21606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</w:t>
            </w:r>
          </w:p>
        </w:tc>
      </w:tr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E21606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110982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6047D" w:rsidRPr="00E21606" w:rsidRDefault="0086047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Opanował wymagania na ocenę bardzo dobrą. </w:t>
            </w:r>
            <w:r w:rsidRPr="00E216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Bierze udział w czterech konkursach plastycznych pozaszkolnych w ciągu całego roku szkolnego. </w:t>
            </w:r>
          </w:p>
        </w:tc>
      </w:tr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Pr="00E21606" w:rsidRDefault="00032032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>Realizuje prace złożone technicznie i formalnie, podejmuje próbę interpretacji tematu (koncepcja), planuje projekt, analizuje prace innych i odnosi do stylów artystycznych.</w:t>
            </w:r>
          </w:p>
        </w:tc>
      </w:tr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Pr="00E21606" w:rsidRDefault="00032032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>Proponuje własne warianty kompozycyjne, eksperymentuje z technikami (np. collage + akwarela), umie analizować prace plastyczne, omawia styl i środek wyrazu.</w:t>
            </w:r>
          </w:p>
        </w:tc>
      </w:tr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Pr="00E21606" w:rsidRDefault="00E21606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>Tworzy prace z uwzględnieniem proporcji i perspektywy, stosuje światłocień prosty, potrafi łączyć techniki, omawia użyte rozwiązania (kompozycja, kolorystyka).</w:t>
            </w:r>
          </w:p>
        </w:tc>
      </w:tr>
      <w:tr w:rsidR="0086047D" w:rsidRPr="00E21606" w:rsidTr="0086047D">
        <w:tc>
          <w:tcPr>
            <w:tcW w:w="4531" w:type="dxa"/>
          </w:tcPr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E21606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Pr="00E21606" w:rsidRDefault="00E21606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>Rozumie nowe pojęcia (np. perspektywa, proporcja), potrafi wykonać zadane prace z pomocą, stara się stosować nowe techniki (np.</w:t>
            </w: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 xml:space="preserve"> akwarela).</w:t>
            </w:r>
          </w:p>
        </w:tc>
      </w:tr>
      <w:tr w:rsidR="0086047D" w:rsidRPr="00E21606" w:rsidTr="00E21606">
        <w:trPr>
          <w:trHeight w:val="594"/>
        </w:trPr>
        <w:tc>
          <w:tcPr>
            <w:tcW w:w="4531" w:type="dxa"/>
          </w:tcPr>
          <w:p w:rsidR="0086047D" w:rsidRPr="00E21606" w:rsidRDefault="0086047D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Pr="00E21606" w:rsidRDefault="00E21606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21606">
              <w:rPr>
                <w:rFonts w:ascii="Times New Roman" w:hAnsi="Times New Roman" w:cs="Times New Roman"/>
                <w:sz w:val="24"/>
                <w:szCs w:val="24"/>
              </w:rPr>
              <w:t>Nie opanowuje nowych pojęć (np. perspektywa, proporcja), nie korzysta z porad nauczyciela, prace niedopracowane estetycznie.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E21606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110982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10982" w:rsidRPr="0051391D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110982" w:rsidRPr="00513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110982"/>
    <w:rsid w:val="00143568"/>
    <w:rsid w:val="0051391D"/>
    <w:rsid w:val="00551192"/>
    <w:rsid w:val="006346C1"/>
    <w:rsid w:val="006649BD"/>
    <w:rsid w:val="0086047D"/>
    <w:rsid w:val="00C324FB"/>
    <w:rsid w:val="00CC5645"/>
    <w:rsid w:val="00DD4CEA"/>
    <w:rsid w:val="00E21606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2025-10-11T11:58:00Z</dcterms:created>
  <dcterms:modified xsi:type="dcterms:W3CDTF">2025-10-11T11:58:00Z</dcterms:modified>
</cp:coreProperties>
</file>